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1F" w:rsidRDefault="00DA38F4" w:rsidP="001A541F">
      <w:pPr>
        <w:pStyle w:val="a4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bookmarkStart w:id="0" w:name="_GoBack"/>
      <w:bookmarkEnd w:id="0"/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Лекция </w:t>
      </w:r>
    </w:p>
    <w:p w:rsidR="001A541F" w:rsidRPr="001A541F" w:rsidRDefault="00DA38F4" w:rsidP="003B2A45">
      <w:pPr>
        <w:pStyle w:val="a4"/>
        <w:ind w:left="0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Тема:</w:t>
      </w:r>
      <w:r w:rsidR="001A541F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 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«</w:t>
      </w:r>
      <w:r w:rsidR="003B2A45">
        <w:rPr>
          <w:rFonts w:ascii="Times New Roman" w:hAnsi="Times New Roman"/>
          <w:spacing w:val="-4"/>
          <w:w w:val="99"/>
          <w:sz w:val="28"/>
          <w:szCs w:val="28"/>
        </w:rPr>
        <w:t>Организация вскармливания новорожденных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»</w:t>
      </w:r>
    </w:p>
    <w:p w:rsidR="003B2A45" w:rsidRPr="006C7553" w:rsidRDefault="001963A7" w:rsidP="003B2A45">
      <w:pPr>
        <w:pStyle w:val="a4"/>
        <w:tabs>
          <w:tab w:val="left" w:pos="1080"/>
        </w:tabs>
        <w:spacing w:after="0" w:line="233" w:lineRule="auto"/>
        <w:ind w:left="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План</w:t>
      </w:r>
      <w:r w:rsidR="00DA38F4"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лекции: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1Особенности грудного молока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2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Состав грудного молока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3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Организация естественного вскармливания в родильном доме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4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Принципы успешного грудного вскармливани</w:t>
      </w:r>
      <w:r>
        <w:rPr>
          <w:rFonts w:ascii="Times New Roman" w:hAnsi="Times New Roman"/>
          <w:spacing w:val="-4"/>
          <w:w w:val="99"/>
          <w:sz w:val="28"/>
          <w:szCs w:val="28"/>
        </w:rPr>
        <w:t>я (Международная программа ВОЗ/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ЮНИСЕФ)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5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Противопоказания к грудному вскармливанию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6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Признаки недостаточности лактации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7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Гипогалактия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8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Питание кормящих матерей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9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Рекомендуемый среднесуточный набор продуктов питания для кормящих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женщин.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10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Специализированные смеси с лактогонными добавками для дополнительного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питания кормящих женщин.</w:t>
      </w:r>
    </w:p>
    <w:p w:rsidR="001963A7" w:rsidRPr="006C7553" w:rsidRDefault="003B2A45" w:rsidP="006C7553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</w:t>
      </w:r>
      <w:r>
        <w:rPr>
          <w:rFonts w:ascii="Times New Roman" w:hAnsi="Times New Roman"/>
          <w:spacing w:val="-4"/>
          <w:w w:val="99"/>
          <w:sz w:val="28"/>
          <w:szCs w:val="28"/>
        </w:rPr>
        <w:t>1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 Сп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исок использованной литературы.     </w:t>
      </w:r>
    </w:p>
    <w:p w:rsidR="001963A7" w:rsidRPr="0045077A" w:rsidRDefault="001963A7" w:rsidP="005245C4">
      <w:pPr>
        <w:pStyle w:val="Default"/>
        <w:jc w:val="both"/>
        <w:rPr>
          <w:sz w:val="28"/>
          <w:szCs w:val="28"/>
          <w:shd w:val="clear" w:color="auto" w:fill="FFFFFF"/>
        </w:rPr>
      </w:pPr>
      <w:r w:rsidRPr="001963A7">
        <w:rPr>
          <w:rFonts w:eastAsia="Calibri"/>
          <w:b/>
          <w:sz w:val="28"/>
          <w:szCs w:val="28"/>
        </w:rPr>
        <w:t xml:space="preserve">Основные  понятия: </w:t>
      </w:r>
      <w:r w:rsidRPr="001963A7">
        <w:rPr>
          <w:b/>
          <w:bCs/>
          <w:sz w:val="28"/>
          <w:szCs w:val="28"/>
        </w:rPr>
        <w:t xml:space="preserve"> </w:t>
      </w:r>
      <w:r w:rsidR="003B2A45" w:rsidRPr="003B2A45">
        <w:rPr>
          <w:spacing w:val="-4"/>
          <w:w w:val="99"/>
          <w:sz w:val="28"/>
          <w:szCs w:val="28"/>
        </w:rPr>
        <w:t xml:space="preserve">естественное </w:t>
      </w:r>
      <w:r w:rsidR="003B2A45" w:rsidRPr="003B2A45">
        <w:rPr>
          <w:sz w:val="28"/>
          <w:szCs w:val="28"/>
        </w:rPr>
        <w:t>вскармливание</w:t>
      </w:r>
      <w:r w:rsidR="003B2A45">
        <w:rPr>
          <w:sz w:val="28"/>
          <w:szCs w:val="28"/>
        </w:rPr>
        <w:t xml:space="preserve">, грудное </w:t>
      </w:r>
      <w:r w:rsidR="003B2A45" w:rsidRPr="003B2A45">
        <w:rPr>
          <w:sz w:val="28"/>
          <w:szCs w:val="28"/>
        </w:rPr>
        <w:t>вскармливание</w:t>
      </w:r>
      <w:r w:rsidR="003B2A45">
        <w:rPr>
          <w:sz w:val="28"/>
          <w:szCs w:val="28"/>
        </w:rPr>
        <w:t>, смешаннное питание, дополнительное питание</w:t>
      </w:r>
    </w:p>
    <w:p w:rsidR="002A417A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Тип занятия: </w:t>
      </w:r>
      <w:r w:rsidR="003B2A45" w:rsidRPr="005245C4">
        <w:rPr>
          <w:rFonts w:ascii="Times New Roman" w:hAnsi="Times New Roman"/>
          <w:bCs/>
          <w:sz w:val="28"/>
          <w:szCs w:val="28"/>
        </w:rPr>
        <w:t>лекция</w:t>
      </w:r>
    </w:p>
    <w:p w:rsidR="001963A7" w:rsidRPr="001963A7" w:rsidRDefault="006A7959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b/>
          <w:bCs/>
          <w:sz w:val="28"/>
          <w:szCs w:val="28"/>
        </w:rPr>
        <w:t>Место проведения</w:t>
      </w:r>
      <w:r w:rsidR="001963A7" w:rsidRPr="001963A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1963A7" w:rsidRPr="001963A7">
        <w:rPr>
          <w:rFonts w:ascii="Times New Roman" w:hAnsi="Times New Roman"/>
          <w:sz w:val="28"/>
          <w:szCs w:val="28"/>
        </w:rPr>
        <w:t xml:space="preserve">кабинет </w:t>
      </w:r>
      <w:r w:rsidR="003B2A45">
        <w:rPr>
          <w:rFonts w:ascii="Times New Roman" w:hAnsi="Times New Roman"/>
          <w:sz w:val="28"/>
          <w:szCs w:val="28"/>
        </w:rPr>
        <w:t>акушерского дела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1963A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1963A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5245C4" w:rsidRDefault="001963A7" w:rsidP="005245C4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Pr="001963A7">
        <w:rPr>
          <w:rFonts w:ascii="Times New Roman" w:hAnsi="Times New Roman"/>
          <w:b/>
          <w:bCs/>
          <w:iCs/>
          <w:sz w:val="28"/>
          <w:szCs w:val="28"/>
        </w:rPr>
        <w:t>: </w:t>
      </w:r>
      <w:r w:rsidR="005245C4" w:rsidRPr="005245C4">
        <w:rPr>
          <w:rFonts w:ascii="Times New Roman" w:hAnsi="Times New Roman"/>
          <w:iCs/>
          <w:sz w:val="28"/>
          <w:szCs w:val="28"/>
        </w:rPr>
        <w:t>Сформировать у студентов знани</w:t>
      </w:r>
      <w:r w:rsidR="005245C4">
        <w:rPr>
          <w:rFonts w:ascii="Times New Roman" w:hAnsi="Times New Roman"/>
          <w:iCs/>
          <w:sz w:val="28"/>
          <w:szCs w:val="28"/>
        </w:rPr>
        <w:t>й</w:t>
      </w:r>
      <w:r w:rsidR="005245C4" w:rsidRPr="005245C4">
        <w:rPr>
          <w:rFonts w:ascii="Times New Roman" w:hAnsi="Times New Roman"/>
          <w:iCs/>
          <w:sz w:val="28"/>
          <w:szCs w:val="28"/>
        </w:rPr>
        <w:t xml:space="preserve"> о видах вскармливания и преимуществах естественного вскармливания ребенка первого года жизни;</w:t>
      </w:r>
    </w:p>
    <w:p w:rsidR="001963A7" w:rsidRPr="00535C4C" w:rsidRDefault="003B2A45" w:rsidP="005245C4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ПК 1.1 - 1.7</w:t>
      </w:r>
    </w:p>
    <w:p w:rsidR="001A541F" w:rsidRPr="001A541F" w:rsidRDefault="001A541F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1A541F" w:rsidRPr="006C7553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 w:rsidRPr="006C7553">
        <w:rPr>
          <w:rFonts w:ascii="Times New Roman" w:hAnsi="Times New Roman"/>
          <w:b/>
          <w:spacing w:val="-4"/>
          <w:w w:val="99"/>
          <w:sz w:val="28"/>
          <w:szCs w:val="28"/>
        </w:rPr>
        <w:t>ОСОБЕННОСТИ ГРУДНОГО МОЛОКА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Оптимальным продуктом питания для ребенка первых мес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яцев жизни является материнское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молоко, соответствующее особенностям его пищеварительной системы и обмена веществ,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обеспечивающее адекватное развитие детского орг</w:t>
      </w:r>
      <w:r>
        <w:rPr>
          <w:rFonts w:ascii="Times New Roman" w:hAnsi="Times New Roman"/>
          <w:spacing w:val="-4"/>
          <w:w w:val="99"/>
          <w:sz w:val="28"/>
          <w:szCs w:val="28"/>
        </w:rPr>
        <w:t xml:space="preserve">анизма при рациональном питании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кормящей женщины.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Особенности грудного молока: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Защитная функция (содержит иммунные факторы) грудное молоко повышает защитные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функции детского организма.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Способствуют росту здоровой кишечной микрофлоры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Источник гормонов и различных факторов роста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Грудное вскармливание снижает риск развития в посл</w:t>
      </w:r>
      <w:r>
        <w:rPr>
          <w:rFonts w:ascii="Times New Roman" w:hAnsi="Times New Roman"/>
          <w:spacing w:val="-4"/>
          <w:w w:val="99"/>
          <w:sz w:val="28"/>
          <w:szCs w:val="28"/>
        </w:rPr>
        <w:t>едующие годы таких заболеваний,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как атеросклероз, гипертоническая болезнь, сахарный диабет, ожирение, лейкозы и др.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• У детей на грудном вскармливании реже регистрируются случаи внезапной смерти.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Естественное вскармливание оказывает благоприятное влияние на развитие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центральной нервной системы ребенка и его психический статус.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СОСТАВ ГРУДНОГО МОЛОКА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Белок женского молока состоит в основном из сывороточных протеинов (70–80%),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содержащих незаменимые аминокислоты в оптимальном для ребенка соотношении, и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казеина (20–30%).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Белковые фракции женского молока подразделяются на метаболизируемые (пищевые)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 неметаболизируемые белки (иммуноглобулины, лактоферрин, лизоцим и др.), которые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составляют 70–75% и 25–30% соответственно.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 женском молоке в отличие от коровьего молока присутствует большое количество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альфа-лактальбумина (25–35%), который способствует росту бифидобактерий, усвоению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кальция и цинка из желудочно-кишечного тракта ребенка.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 составе женского молока присутствуют нуклеотиды, им принадлежит важная роль в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поддержании иммунного ответа, стимуляции роста и дифференцировки энтероцитов.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Основными компонентами жира женского молока являются триглицериды,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фосфолипиды, жирные кислоты, стеролы.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Жиры являющихся важным компонентом клеточных мембран, из них образуются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различные классы простагландинов, лейкотриенов и тромбоксанов, они необходимы также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для миелинизации нервных волокон и формирования сетчатки глаз.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У детей на естественном вскармливании отмечается более высокий уровень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холестерина, чем при использовании детских молочных смесей. Холестерин необходим для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формирования клеточных мембран, тканей нервной системы и ряда биологически активных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веществ, включая витамин D.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Жиры материнского молока перевариваются легче, чем коровьего, так как они в большей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степени эмульгированы, кроме того в грудном молоке содержится фермент липаза,</w:t>
      </w:r>
      <w:r w:rsidR="006C7553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участвующая в переваривании жирового компонента молока, начиная с ротовой полости.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Углеводы женского молока представлены в основном дисахаридом b -лактозой (80–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90%), олигосахаридами (15%). В отличие от a-лактозы коровьего молока, b-лактоза женского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молока медленно расщепляется в тонкой кишке ребенка, частично доходит до толстой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кишки, где метаболизируется до молочной кислоты, способствуя росту бифидо-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лактобактерий. Лактоза способствует лучшему усвоению минеральных веществ (кальция,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цинка, магния и др.)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• Олигосахариды — углеводы, которые не подвергаются расщеплению ферментами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пищеварительного тракта, не всасываются в тонкой кишке и в неизмененном виде достигают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просвета толстой кишки, где ферментируются, являясь субстратом для роста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бифидобактерий. При этом происходит конкурентное торможение развития условно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патогенной флоры.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Минеральный состав женского молока значительно отличается от коровьего.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Относительно низкое содержание минеральных веществ в женском молоке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обеспечивает его низкую осмолярность и уменьшает нагрузку на незрелую выделительную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систему.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Предполагается, что железо, кальций, магний, цинк усваиваются существенно лучше из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женского молока, чем из коровьего. Это объясняется прежде всего их оптимальным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соотношением с другими минеральными веществами (в частности кальция с фосфором,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железа с медью и др.). Высокую биодоступность микроэлементов обеспечивают также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транспортные белки женского молока, в частности, лактоферрин — переносчик железа,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церулоплазмин — меди. Невысокий уровень железа в женском молоке компенсируется его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высокой биодоступностью (до 50%).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 женском молоке присутствуют все водо- и жирорастворимые витамины.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Концентрация витаминов в молоке во многом определяется питанием кормящей матери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приемом поливитаминных препаратов. Следует подчеркнуть, однако, что уровень витамина D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женском молоке крайне низок, что требует его дополнительного назначения детям,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находящимся на естественном вскармливании.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Состав женского молока изменяется в процессе лактации, особенно на протяжении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первых дней и месяцев кормления грудью, что позволяет наиболее полно обеспечить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потребности грудного ребенка.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Небольшой объем молока (молозива) в первые дни лактации компенсируется относительно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высоким содержанием белка и защитных факторов, в последующие недели концентрация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белка в женском молоке снижается и в дальнейшем остается практически неизменной.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• Наиболее лабильный компонент женского молока — жир, уровень которого зависит от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его содержания в рационе кормящей матери и изменяется как во время каждого кормления,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нарастая к его окончанию, так и в течение дня.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Углеводы — более стабильная составляющая женского молока, но их уровень тоже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изменяется во время кормления, будучи максимальным в первых порциях молока.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ОРГАНИЗАЦИЯ ЕСТЕСТВЕННОГО ВСКАРМЛИВАНИЯ В РОДИЛЬНОМ ДОМЕ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родильном доме с целью становления достаточной по объему и продолжительности лактации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здоровый новорожденный ребенок должен выкладываться на грудь матери в первые 30 минут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после не осложненных родов на срок не менее, чем на 30 минут.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АРГУМЕНТАЦИЯ ЭТОГО МЕТОДА ВКЛЮЧАЕТ В СЕБЯ СЛЕДУЮЩИЕ ПОЛОЖЕНИЯ: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1. Раннее прикладывание ребенка к груди матери обеспечивает быстрое включение механизмов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секреции молока и более устойчивую последующую лактацию;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2. Сосание ребенка способствует энергичному выбросу окситоцина и тем самым уменьшает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опасность кровопотери у матери, способствует более раннему сокращению матки;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3. Контакт матери и ребенка: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- оказывает успокаивающее действие на мать, исчезает стрессорный гормональный фон;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- способствует через механизмы импринтинга усилению чувства материнства, увеличения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продолжительности грудного вскармливания;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- обеспечивает получение новорожденным материнской микрофлоры.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Раннее прикладывание к груди и «свободное вскармливание» являются ключевыми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факторами обеспечения полноценной лактации и способствуют установлению тесного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психоэмоционального контакта между матерью и ребёнком.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ПРИНЦИПЫ УСПЕШНОГО ГРУДНОГО ВСКАРМЛИВАНИЯ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(МЕЖДУНАРОДНАЯ ПРОГРАММА ВОЗ/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ЮНИСЕФ «ОХРАНА, ПООЩРЕНИЕ И ПОДДЕРЖКА ПРАКТИКИ ГРУДНОГО ВСКАРМЛИВАНИЯ»)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Согласно этим документам, в лечебно-профилактических учреждениях родовспоможения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детства рекомендуется проводить следующую работу по поддержке естественного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вскармливания: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• иметь доступную печатную информацию, касающуюся практики грудного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вскармливания, которую следует регулярно доводить до сведения всего медицинского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персонала;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информировать всех беременных женщин о преимуществах грудного вскармливания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необходимости раннего прикладывания новорожденного ребенка к груди матери (в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течение первых 30 минут после родов);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обеспечивать круглосуточное совместное пребывание матери и ребёнка в палате «мать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дитя» родильного дома и поощрять грудное вскармливание по требованию ребенка;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обучать матерей технике кормления ребенка грудью и сохранения лактации;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стремиться к проведению в течение первых 4–6 месяцев жизни исключительно грудного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вскармливания, то есть, не давать здоровым новорожденным детям никакой пищи, кроме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грудного молока, за исключением случаев, обусловленных медицинскими показаниями;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обеспечивать преемственность в работе женской консультации, акушерского стационара,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детской поликлиники и детского стационара.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Эти мероприятия необходимо проводить с учетом состояния здоровья, как матери, так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ребенка.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ВОЗМОЖНЫМИ ПРОТИВОПОКАЗАНИЯМИ К ГРУДНОМУ ВСКАРМЛИВАНИЮ СО СТОРОНЫ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МАТЕРИ ЯВЛЯЮТСЯ: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Эклампсия,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Сильные кровотечения во время родов и в послеродовом периоде,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Открытая форма туберкулеза,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Состояние выраженной декомпенсации при хронических заболеваниях сердца, легких,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почек, печени, а также гипертиреоз,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Острые психические заболевания,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Особо опасные инфекции (тиф, холера и др.),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Герпетические высыпания на соске молочной железы (до их долечивания),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ВИЧ-инфицирование.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При остром гепатите А у матери кормление грудью запрещается.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Прекращают кормление грудью в тех случаях, когда мать принимает цитостатики 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терапевтических дозах, иммунносупрессивные препараты, антикоагулянты типа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фениндиона, радиоизотопные контрастные вещества для лечения или обследования,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препараты лития, большинство противовирусных препаратов (кроме ацикловира,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зидовудина, занамивира, лимовудина, озельтамивира — с осторожностью),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противогельминтные препараты, а также некоторые антибиотики: макролиды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(кларитромицин, мидекамицин, рокситромицин, спирамицин), тетрациклины, хинолоны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фторхинолоны, гликопептиды, нитроимидазолы, хлорамфеникол, котримоксазол.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Временно прекращается при обнаружении массивного роста в грудном молоке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золотистого стафилококка в количестве 250 КОЕ и более в 1 мл и единичных колоний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представителей семейства Enterobacteriacae или вида Pseudomonas aeruginosa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Не должны кормить ребенка грудью матери, страдающие алкогольной и наркотической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(героин, морфин, метадон или их производные) зависимостью.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При резус конфликте, если ребенку не проводилось заменное переливание крови, то его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течение первых 10–14 дней кормят пастеризованным (во время пастеризации антитела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разрушаются) материнским или донорским молоком. В случаях проведения заменного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переливания крови, через 3–5 часов после операции ребенка можно приложить к груди.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РАЗРЕШЕНО КОРМЛЕНИЕ ГРУДЬЮ: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При таких заболеваниях кормящей матери как краснуха, ветряная оспа, корь,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эпидемический паротит, цитомегаловирусная инфекция, простой герпес, острые кишечные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 острые респираторно-вирусные инфекции, если они протекают без выраженной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интоксикации, кормление грудью при соблюдении правил общей гигиены не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противопоказано.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Наличие гепатита В и С у женщин в настоящее время не является противопоказанием к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грудному вскармливанию, однако при трещинах сосков кормление осуществляют через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специальные силиконовые накладки.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ПРОТИВОПОКАЗАНИЯ К РАННЕМУ ПРИКЛАДЫВАНИЮ К ГРУДИ МАТЕРИ СО СТОРОНЫ РЕБЁНКА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Оценка состояния новорожденного по шкале Апгар ниже 7 баллов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при тяжелой асфиксии новорожденного,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родовой травме,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судорогах,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синдроме дыхательных расстройств,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а также глубокая недоношенность,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тяжелые пороки развития желудочно-кишечного тракта, челюстно-лицевого аппарата,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сердца, и др.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тех случаях, когда прикладывание к груди невозможно, ребенок должен получать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сцеженное материнское молоко.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Абсолютные противопоказания к грудному вскармливанию со стороны ребенка на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последующих этапах лактации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наследственные энзимопатии (галактоземия и др.) кормление лечебными продуктами.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 фенилкетонурии объем грудного молока в сочетании с лечебными продуктами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устанавливается индивидуально.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ПРИЗНАКИ НЕДОСТАТОЧНОСТИ ЛАКТАЦИИ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Оценка адекватности лактации требует тщательного анализа поведения ребенка,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характера стула, частоты мочеиспусканий.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Вероятными признаками недостаточной лактации являются: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беспокойство и крик ребенка во время или сразу после кормления;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необходимость в частых прикладываниях к груди;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длительное кормление, при котором ребенок совершает много сосательных движений,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 отсутствии глотательных;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ощущение матерью быстрого полного опорожнения грудных желез при активном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сосании ребенка, при сцеживании после кормлений молока нет;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беспокойный сон, частый плач, «голодный» крик; скудный редкий стул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Однако наиболее достоверными признаками недостаточного питания являются низкая прибавка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массы тела и редкие мочеиспускания (менее 6 раз за сутки) с выделением небольшого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количества концентрированной мочи.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Окончательный вывод о недостаточной лактации может быть сделан на основании результатов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взвешивания ребенка в домашних условиях после каждого кормления в течение суток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(«контрольное» взвешивание).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ГИПОГАЛАКТИЯ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Гипогалактия истинная (или первичная) встречается редко, не более чем у 5% женщин.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остальных случаях снижение выработки молока вызвано различными причинами, основными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из которых являются: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отсутствие у женщины доминанты лактации (психологического настроя) в связи с плохой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подготовкой в период беременности,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эмоциональный стресс,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• раннее и необоснованное введение докорма детскими смесями,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необходимость выхода на работу,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болезнь ребенка,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• болезнь матери и т.д. 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ряде случаев гипогалактия носит транзиторный характер, проявляясь в виде так называемых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лактационных кризов, под которыми понимают временное уменьшение количества молока,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возникающее без видимой причины.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Отсутствие информации о них и не знание методов коррекции — наиболее частые факторы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прекращения грудного вскармливания.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основе лактационных кризов лежат особенности гормональной регуляции лактации. Они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обычно возникают на 3–6 неделях, 3, 4, 7, 8 месяцах лактации.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Продолжительность лактационных кризов в среднем составляет 3–4 дня, и они не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представляют опасности для здоровья ребёнка.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В таких случаях оказывается достаточным более частое прикладывание ребенка к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груди в сочетании с кормлением из обеих грудей.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Необходим покой и отдых матери;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• Разнообразное, полноценное, с высокими вкусовыми качествами питание; тёплое питьё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напитков особенно с использованием лактогонных трав или препаратов за 15–20 мин до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кормления, а также специальных продуктов лактогонного действия.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ПИТАНИЕ КОРМЯЩИХ МАТЕРЕЙ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период кормления грудью питание женщины необходимо организовывать с учетом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поддержания ее здоровья, обеспечения достаточной и продолжительной лактации при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оптимальном составе грудного молока. Питание кормящей матери должно удовлетворять ее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физиологические потребности в пищевых веществах и энергии, а также возрастные потребности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ребенка первых месяцев жизни.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Рекомендуемый среднесуточный набор продуктов питания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для кормящих женщин (г, брутто)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Разработаны ГУ НИИ питания РАМН, утверждены Департаментом медико-социальных проблем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семьи, материнства и детства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Министерства здравоохранения и социального развития Российской Федерации 16.05.2006 г. №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15-3/691-04.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Продукты Количество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Хлеб пшеничный 150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Хлеб ржаной 100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Мука пшеничная 20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Крупы, макаронные изделия 70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Картофель 200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Овощи 500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Фрукты 300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Соки 150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Фрукты сухие 20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Сахар 60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Кондитерские изделия 20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Мясо, птица 170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Рыба 70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Молоко, кефир и другие кисломолочные продукты 2,5 % жирности 600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Творог 9% жирности 50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Сметана 10% жирности 15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Масло сливочное 25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Масло растительное 15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Яйцо, шт 1/2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Сыр 15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Чай 1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Кофе 3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Соль 8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Химический состав рационов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Белки,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том числе животные, г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104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60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Жиры,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том числе растительные, г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93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25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Углеводы, г 370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Энергетическая ценность, ккал 2735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ДЛЯ ПОВЫШЕНИЯ ЛАКТАЦИИ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Для улучшения состава рационов кормящих женщин, достаточной выработки грудного молока 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оптимизации его состава могут использоваться продукты для беременных и кормящих женщин,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а также витаминизированные соки и напитки, дополнительно обогащенные основными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витаминами.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Наиболее целесообразно назначение специальных продуктов для кормящих матерей, в состав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которых введены травы, обладающие лактогонным действием.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Применяются также специальные травяные чаи с экстрактами лактогонных трав.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СПЕЦИАЛИЗИРОВАННЫЕ СМЕСИ С ЛАКТОГОННЫМИ ДОБАВКАМИ ДЛЯ ДОПОЛНИТЕЛЬНОГО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ПИТАНИЯ КОРМЯЩИХ ЖЕНЩИН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Млечный путь – сухая смесь на основе изолята соевого белка, содержит пищевые волокна.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Лактогонная добавка – экстракт травы галега. В 1 порции – 98 ккал; 7,6г – белка. Содержит сахар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и растворимый цикорий.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Лактамил (Нутрима) – сухая смесь на основе белка коровьего молока с обогащённым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аминокислотным составом, содержит пищевые волокна. Без пальмового масла и сахарозы.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Лактогонный сбор из трав: фенхель, анис, крапива, тмин. В 1 порции – 156 ккал; 7г – белка.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РЕКОМЕНДАЦИИ ПО ПРИЁМУ: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В период лактационных кризов, рекомендован ежедневный приём по 1-2 порции (по 250мл)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Не рекомендуется принимать в период старта лактации.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СПИСОК ИСПОЛЬЗОВАННОЙ ЛИТЕРАТУРЫ: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1. И.И. Рюмина, Д.Н. Дегтярев, Е.Н. Байбарина БАЗОВАЯ ПОМОЩЬ НОВОРОЖДЕННОМУ В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РОДИЛЬНОМ ЗАЛЕ И В ПОСЛЕРОДОВОМ ОТДЕЛЕНИИ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2. Базовая медицинская помощь новорождённому в родильном зале и в послеродовом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отделении (Клинические рекомендации., Москва 2015 год)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3. Нормы физиологических потребностей в энергии и пищевых веществах для различных групп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населения Российской Федерации (Методические рекомендации МР 2.3.1.2432—08)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4. НАЦИОНАЛЬНАЯ ПРОГРАММА ОПТИМИЗАЦИИ ВСКАРМЛИВАНИЯ ДЕТЕЙ ПЕРВОГО ГОДА</w:t>
      </w:r>
    </w:p>
    <w:p w:rsidR="001A541F" w:rsidRPr="001A541F" w:rsidRDefault="001A541F" w:rsidP="001A541F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ЖИЗНИ В РОССИЙСКОЙ ФЕДЕРАЦИИ (Утверждена на XVI Съезде педиатров России (февраль</w:t>
      </w:r>
    </w:p>
    <w:p w:rsidR="00827236" w:rsidRPr="00DA38F4" w:rsidRDefault="001A541F" w:rsidP="001A541F">
      <w:pPr>
        <w:tabs>
          <w:tab w:val="left" w:pos="1080"/>
        </w:tabs>
        <w:spacing w:after="0" w:line="233" w:lineRule="auto"/>
        <w:jc w:val="both"/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2009 г.)</w:t>
      </w:r>
    </w:p>
    <w:sectPr w:rsidR="00827236" w:rsidRPr="00DA3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0148A"/>
    <w:multiLevelType w:val="hybridMultilevel"/>
    <w:tmpl w:val="1BBA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95"/>
    <w:rsid w:val="00176995"/>
    <w:rsid w:val="001963A7"/>
    <w:rsid w:val="001A541F"/>
    <w:rsid w:val="00256A6E"/>
    <w:rsid w:val="002A417A"/>
    <w:rsid w:val="003B2A45"/>
    <w:rsid w:val="0045077A"/>
    <w:rsid w:val="00470A3F"/>
    <w:rsid w:val="005245C4"/>
    <w:rsid w:val="00535C4C"/>
    <w:rsid w:val="005A1BA4"/>
    <w:rsid w:val="00682BDD"/>
    <w:rsid w:val="006A7959"/>
    <w:rsid w:val="006C7553"/>
    <w:rsid w:val="00827236"/>
    <w:rsid w:val="008F629C"/>
    <w:rsid w:val="00951221"/>
    <w:rsid w:val="00A30286"/>
    <w:rsid w:val="00DA38F4"/>
    <w:rsid w:val="00E05E5E"/>
    <w:rsid w:val="00F310B1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4A37-1041-4807-80FA-D449C747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ПОАНО8</dc:creator>
  <cp:lastModifiedBy>ПОАНО8</cp:lastModifiedBy>
  <cp:revision>2</cp:revision>
  <dcterms:created xsi:type="dcterms:W3CDTF">2020-03-27T09:02:00Z</dcterms:created>
  <dcterms:modified xsi:type="dcterms:W3CDTF">2020-03-27T09:02:00Z</dcterms:modified>
</cp:coreProperties>
</file>